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b/>
          <w:bCs w:val="0"/>
        </w:rPr>
      </w:pPr>
      <w:r>
        <w:rPr>
          <w:rFonts w:hint="eastAsia"/>
          <w:b/>
          <w:bCs w:val="0"/>
        </w:rPr>
        <w:t>专题三   对国家出路的早期探索</w:t>
      </w:r>
    </w:p>
    <w:p>
      <w:pPr>
        <w:pStyle w:val="2"/>
        <w:bidi w:val="0"/>
        <w:jc w:val="center"/>
        <w:rPr>
          <w:rFonts w:hint="eastAsia"/>
          <w:b/>
          <w:bCs w:val="0"/>
        </w:rPr>
      </w:pPr>
      <w:r>
        <w:rPr>
          <w:rFonts w:hint="eastAsia"/>
          <w:b/>
          <w:bCs w:val="0"/>
        </w:rPr>
        <w:t>为什么没有成功？</w:t>
      </w:r>
    </w:p>
    <w:p>
      <w:pPr>
        <w:tabs>
          <w:tab w:val="left" w:pos="2265"/>
        </w:tabs>
        <w:spacing w:line="360" w:lineRule="auto"/>
        <w:ind w:firstLine="480" w:firstLineChars="200"/>
        <w:rPr>
          <w:rFonts w:hint="eastAsia"/>
          <w:bCs/>
          <w:color w:val="000000" w:themeColor="text1"/>
          <w14:textFill>
            <w14:solidFill>
              <w14:schemeClr w14:val="tx1"/>
            </w14:solidFill>
          </w14:textFill>
        </w:rPr>
      </w:pPr>
    </w:p>
    <w:p>
      <w:pPr>
        <w:tabs>
          <w:tab w:val="left" w:pos="2265"/>
        </w:tabs>
        <w:spacing w:line="360" w:lineRule="auto"/>
        <w:ind w:firstLine="560" w:firstLineChars="200"/>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各位同学大家好，欢迎来到中国近现代史纲要的课堂，今天我们要学习的主题是：洋务运动</w:t>
      </w:r>
      <w:r>
        <w:rPr>
          <w:rFonts w:hint="eastAsia" w:ascii="宋体" w:hAnsi="宋体" w:eastAsia="宋体" w:cs="宋体"/>
          <w:bCs/>
          <w:color w:val="000000" w:themeColor="text1"/>
          <w:sz w:val="28"/>
          <w:szCs w:val="28"/>
          <w:lang w:val="en-US" w:eastAsia="zh-CN"/>
          <w14:textFill>
            <w14:solidFill>
              <w14:schemeClr w14:val="tx1"/>
            </w14:solidFill>
          </w14:textFill>
        </w:rPr>
        <w:t>为什么会</w:t>
      </w:r>
      <w:r>
        <w:rPr>
          <w:rFonts w:hint="eastAsia" w:ascii="宋体" w:hAnsi="宋体" w:eastAsia="宋体" w:cs="宋体"/>
          <w:bCs/>
          <w:color w:val="000000" w:themeColor="text1"/>
          <w:sz w:val="28"/>
          <w:szCs w:val="28"/>
          <w14:textFill>
            <w14:solidFill>
              <w14:schemeClr w14:val="tx1"/>
            </w14:solidFill>
          </w14:textFill>
        </w:rPr>
        <w:t>失败选自第三专题。</w:t>
      </w:r>
    </w:p>
    <w:p>
      <w:pPr>
        <w:tabs>
          <w:tab w:val="left" w:pos="2265"/>
        </w:tabs>
        <w:spacing w:line="360" w:lineRule="auto"/>
        <w:ind w:firstLine="560" w:firstLineChars="200"/>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一八四〇年鸦片战争以后，由于西方列强入侵和封建统治腐败，中国逐步成为半殖民地半封建社会，国家蒙辱、人民蒙难、文明蒙尘，中华民族遭受了前所未有的劫难。为了拯救民族危亡，中国人民奋起反抗，仁人志士奔走呐喊，进行了可歌可泣的斗争。太平天国运动、洋务运动、戊戌变法、义和团运动接连而起，各种救国方案轮番出台，但都以失败告终。</w:t>
      </w:r>
    </w:p>
    <w:p>
      <w:pPr>
        <w:tabs>
          <w:tab w:val="left" w:pos="2265"/>
        </w:tabs>
        <w:spacing w:line="360" w:lineRule="auto"/>
        <w:ind w:firstLine="560" w:firstLineChars="200"/>
        <w:rPr>
          <w:rFonts w:hint="eastAsia" w:ascii="宋体" w:hAnsi="宋体" w:eastAsia="宋体" w:cs="宋体"/>
          <w:bCs/>
          <w:color w:val="FF0000"/>
          <w:sz w:val="28"/>
          <w:szCs w:val="28"/>
          <w:lang w:eastAsia="zh-CN"/>
        </w:rPr>
      </w:pPr>
      <w:r>
        <w:rPr>
          <w:rFonts w:hint="eastAsia" w:ascii="宋体" w:hAnsi="宋体" w:eastAsia="宋体" w:cs="宋体"/>
          <w:bCs/>
          <w:color w:val="000000" w:themeColor="text1"/>
          <w:sz w:val="28"/>
          <w:szCs w:val="28"/>
          <w14:textFill>
            <w14:solidFill>
              <w14:schemeClr w14:val="tx1"/>
            </w14:solidFill>
          </w14:textFill>
        </w:rPr>
        <w:t>洋务运动，是洋务派在19世纪60年代到90年代所进行的一场引进西方军事装备、机器生产与科学技术以挽救清朝封建统治的自救运动。 在中日甲午战争中，洋务派经营的北洋舰队全军覆没，标志着以“自强”和“求富”为目标的洋务运动失败。</w:t>
      </w:r>
      <w:r>
        <w:rPr>
          <w:rFonts w:hint="eastAsia" w:cs="宋体"/>
          <w:bCs/>
          <w:color w:val="FF0000"/>
          <w:sz w:val="28"/>
          <w:szCs w:val="28"/>
          <w:lang w:eastAsia="zh-CN"/>
        </w:rPr>
        <w:t>（</w:t>
      </w:r>
      <w:r>
        <w:rPr>
          <w:rFonts w:hint="eastAsia" w:cs="宋体"/>
          <w:bCs/>
          <w:color w:val="FF0000"/>
          <w:sz w:val="28"/>
          <w:szCs w:val="28"/>
          <w:lang w:val="en-US" w:eastAsia="zh-CN"/>
        </w:rPr>
        <w:t>第一张PPT</w:t>
      </w:r>
      <w:r>
        <w:rPr>
          <w:rFonts w:hint="eastAsia" w:cs="宋体"/>
          <w:bCs/>
          <w:color w:val="FF0000"/>
          <w:sz w:val="28"/>
          <w:szCs w:val="28"/>
          <w:lang w:eastAsia="zh-CN"/>
        </w:rPr>
        <w:t>）</w:t>
      </w:r>
    </w:p>
    <w:p>
      <w:pPr>
        <w:tabs>
          <w:tab w:val="left" w:pos="2265"/>
        </w:tabs>
        <w:spacing w:line="360" w:lineRule="auto"/>
        <w:ind w:firstLine="700" w:firstLineChars="250"/>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洋务运动的指导方针“中体西用”具有封建性。在闭关锁国政策的影响下，中国与外界的交流变得非常有限，绝大部分官员与民众对外界的了解基本上等于零，以华夏中心甚至歧视其他国家与民族的“夷夏之防”观念不断强化。鸦片战争以后，“欧风美雨驰而东”，给中国社会的方方面面都带来了巨大的冲击，西方殖民者在技术上的巨大优势深深震撼中国的有识之士。在内忧外患的形势下，清政府试图通过单纯学习西方科学技术的洋务运动来挽救腐朽衰败的封建统治，其指导思想就是“中体西用”。从表面上看，洋务派的“中体西用“的思想比封建顽固派”人心重于技艺”的想法更为开明与务实，狭隘的民族主义与天朝上国观念在洋务派身上也有色彩淡化的痕迹。然而，洋务派对清王朝的封建专制体制以及与其配套的意识形态同封建顽固派并没有本质区别，他们认为西方殖民者的政治与文化制度仍然无法同“礼仪之邦”相媲美，只是在技术方面领先于中国。因此，洋务派进一步认为可以在保持封建专制体制不变的情况下，引进西方的先进技术，即“中体西用”。马克思指出，生产关系一定要适应生产力发展的客观要求，上层建筑一定要适应经济基础发展状况。洋务派引进西方先进的技术（生产力），目的并不是为了创造出一种新的生产关系以进一步发展生产力，而是为了维护腐朽没落的封建专制体制。如此一来，生产关系与生产力之间、上层建筑与经济基础之间必然导致脱节，洋务运动最终会失败也就不足为奇了。</w:t>
      </w:r>
    </w:p>
    <w:p>
      <w:pPr>
        <w:spacing w:line="360" w:lineRule="auto"/>
        <w:ind w:firstLine="560" w:firstLineChars="200"/>
        <w:rPr>
          <w:rFonts w:hint="eastAsia" w:ascii="宋体" w:hAnsi="宋体" w:eastAsia="宋体" w:cs="宋体"/>
          <w:color w:val="000000" w:themeColor="text1"/>
          <w:sz w:val="28"/>
          <w:szCs w:val="28"/>
          <w:shd w:val="clear" w:color="auto" w:fill="FFFFFF"/>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在洋务派的努力下，洋务运动在取得成绩的同时也暴露出了不少弊病，其根源与“中体西用”的指导方针密不可分。清政府从19世纪70年代开始筹办近代海军，发展规模逐渐壮大，其实力甚至曾经位列亚洲第一，但是它的发展却受到封建专制体制的严重束缚。在甲午战前中日双方进行激烈的军备竞赛的关键阶段，海军军费被挪用于修建颐和园，目的竟然是为庆祝慈禧太后的六十寿辰。之所以出现这种荒谬的情形，是因为清政府没有建立近代西方国家严格的财政预决算制度，统治者视国库如私产，肆意妄为，为战争的失败埋下伏笔。培养掌握近代科学技术的人才是洋务运动的重头戏，自然不能脱离“中体西用”方针的指导。以1872年第一批赴美幼童的培养方案为例，清政府规定：</w:t>
      </w:r>
      <w:r>
        <w:rPr>
          <w:rFonts w:hint="eastAsia" w:ascii="宋体" w:hAnsi="宋体" w:eastAsia="宋体" w:cs="宋体"/>
          <w:color w:val="000000" w:themeColor="text1"/>
          <w:sz w:val="28"/>
          <w:szCs w:val="28"/>
          <w:shd w:val="clear" w:color="auto" w:fill="FFFFFF"/>
          <w14:textFill>
            <w14:solidFill>
              <w14:schemeClr w14:val="tx1"/>
            </w14:solidFill>
          </w14:textFill>
        </w:rPr>
        <w:t>“出洋后，肄习西学，仍兼讲中学，课以孝经、小学、五经及国朝律例等书，随资高下，循序渐进；每遇房、虚、昴、星等日，正副委员传集各童，宣讲《圣谕广训》，示以尊君亲上之义，庶不至囿于异学。”这种奇特的将以西学为主的新式教学依附于封建教育体制之下的做法，必然导致在学习心理层面的分裂，进而影响留学成效。</w:t>
      </w:r>
      <w:r>
        <w:rPr>
          <w:rFonts w:hint="eastAsia" w:cs="宋体"/>
          <w:bCs/>
          <w:color w:val="FF0000"/>
          <w:sz w:val="28"/>
          <w:szCs w:val="28"/>
          <w:lang w:eastAsia="zh-CN"/>
        </w:rPr>
        <w:t>（</w:t>
      </w:r>
      <w:r>
        <w:rPr>
          <w:rFonts w:hint="eastAsia" w:cs="宋体"/>
          <w:bCs/>
          <w:color w:val="FF0000"/>
          <w:sz w:val="28"/>
          <w:szCs w:val="28"/>
          <w:lang w:val="en-US" w:eastAsia="zh-CN"/>
        </w:rPr>
        <w:t>第二张PPT</w:t>
      </w:r>
      <w:r>
        <w:rPr>
          <w:rFonts w:hint="eastAsia" w:cs="宋体"/>
          <w:bCs/>
          <w:color w:val="FF0000"/>
          <w:sz w:val="28"/>
          <w:szCs w:val="28"/>
          <w:lang w:eastAsia="zh-CN"/>
        </w:rPr>
        <w:t>）</w:t>
      </w:r>
    </w:p>
    <w:p>
      <w:pPr>
        <w:spacing w:line="360" w:lineRule="auto"/>
        <w:ind w:firstLine="560" w:firstLineChars="200"/>
        <w:rPr>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2.洋务运动对西方列强具有依赖性。在洋务运动中，中国与西方列强分别扮演学习者与被学习者的不同角色，中国的后发位置带有先天的劣势。在近代中国半殖民地半封建进程日益加深的背景下，洋务运动积极学习西方技术的过程也往往会是一个加深对西方列强依赖的过程。洋务运动的目标与西方列强侵略中国的目的相反，他们是想把中国变成其商品倾销地和原料市场，这决定了洋务运动不可能得到西方列强的真正支持。从西方购置武器设备的过程中，列强从中敲诈勒索，或者抬价牟利，或者将淘汰技术转移中国。企图依赖外国来达到“自强”“求富”的目的，无异于与虎谋皮。西方列强热衷于扶持洋务派的真正目的是想以此扩大对清政府的影响力，进而巩固并谋求更多的在华利益。在西方列强持续不断的政治、经济、军事压力之下，洋务派在很多时候只能是妥协退让。</w:t>
      </w:r>
      <w:r>
        <w:rPr>
          <w:rFonts w:hint="eastAsia" w:cs="宋体"/>
          <w:color w:val="000000" w:themeColor="text1"/>
          <w:sz w:val="28"/>
          <w:szCs w:val="28"/>
          <w:shd w:val="clear" w:color="auto" w:fill="FFFFFF"/>
          <w:lang w:val="en-US" w:eastAsia="zh-CN"/>
          <w14:textFill>
            <w14:solidFill>
              <w14:schemeClr w14:val="tx1"/>
            </w14:solidFill>
          </w14:textFill>
        </w:rPr>
        <w:t>洋务运动</w:t>
      </w:r>
      <w:r>
        <w:rPr>
          <w:rFonts w:hint="eastAsia"/>
          <w:sz w:val="28"/>
          <w:szCs w:val="28"/>
        </w:rPr>
        <w:t>对列强具有依赖性，这种依赖性主要表现在两个方面，一是资金依赖。</w:t>
      </w:r>
      <w:r>
        <w:rPr>
          <w:rFonts w:hint="eastAsia" w:ascii="宋体" w:hAnsi="宋体" w:eastAsia="宋体" w:cs="宋体"/>
          <w:color w:val="000000" w:themeColor="text1"/>
          <w:sz w:val="28"/>
          <w:szCs w:val="28"/>
          <w:shd w:val="clear" w:color="auto" w:fill="FFFFFF"/>
          <w14:textFill>
            <w14:solidFill>
              <w14:schemeClr w14:val="tx1"/>
            </w14:solidFill>
          </w14:textFill>
        </w:rPr>
        <w:t>1883年后，许多洋务企业资金短缺，不得不开始向外国银行借款。轮船招商局是最早向外国银行借款的洋务企业，1883年向怡和、天祥两洋行借款748000余两，年息7%，为期2年，以招商局的地产和栈产作抵押；1885年，又向汇丰银行借款1217140两，年息7%，为期10年，以全局码头、仓库作抵押。除此以外，轮船招商局同意“汇丰派一监理之洋人。该洋人可以随时查看局中账簿，并验看各船产业”，“每年有妥当者两人，估局中各产物轮船（产业价值），俟三十万磅金利还清为止”，如招商局有违约行为，其财产则听凭汇丰银行处理。</w:t>
      </w:r>
      <w:r>
        <w:rPr>
          <w:rFonts w:hint="eastAsia"/>
          <w:color w:val="000000" w:themeColor="text1"/>
          <w:sz w:val="28"/>
          <w:szCs w:val="28"/>
          <w14:textFill>
            <w14:solidFill>
              <w14:schemeClr w14:val="tx1"/>
            </w14:solidFill>
          </w14:textFill>
        </w:rPr>
        <w:t>这使得轮船招商局的商业运行时刻处于洋人的监视之下，毫无机密可言。</w:t>
      </w:r>
      <w:r>
        <w:rPr>
          <w:rFonts w:hint="eastAsia" w:cs="宋体"/>
          <w:bCs/>
          <w:color w:val="FF0000"/>
          <w:sz w:val="28"/>
          <w:szCs w:val="28"/>
          <w:lang w:eastAsia="zh-CN"/>
        </w:rPr>
        <w:t>（</w:t>
      </w:r>
      <w:r>
        <w:rPr>
          <w:rFonts w:hint="eastAsia" w:cs="宋体"/>
          <w:bCs/>
          <w:color w:val="FF0000"/>
          <w:sz w:val="28"/>
          <w:szCs w:val="28"/>
          <w:lang w:val="en-US" w:eastAsia="zh-CN"/>
        </w:rPr>
        <w:t>第三张PPT</w:t>
      </w:r>
      <w:r>
        <w:rPr>
          <w:rFonts w:hint="eastAsia" w:cs="宋体"/>
          <w:bCs/>
          <w:color w:val="FF0000"/>
          <w:sz w:val="28"/>
          <w:szCs w:val="28"/>
          <w:lang w:eastAsia="zh-CN"/>
        </w:rPr>
        <w:t>）</w:t>
      </w:r>
    </w:p>
    <w:p>
      <w:pPr>
        <w:spacing w:line="360" w:lineRule="auto"/>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除了资金依赖以外，还有技术依赖。苏州洋炮局，“现在汽炉则以英人马格里、委员刘佐禹综理其事。所用外国匠人四五名，每月工食，多者三百元，少者一百数十元……所用中国匠人五六十名，每月工食，多者三十元，少者七八元不等”。洋务企业在用人方面的资金大部分都用于支付洋工洋匠的薪水，负担很沉重，却又离不开这些洋工洋匠。同时许多洋工洋匠贪得无厌，专注于在洋务企业获得高额薪水，“东西洋教习、工匠，端绪日繁。订立合同稍或疏漏，往往于辞退及原约期满之时，聒扰婪索，无所不至”。洋务企业聘请的洋工洋匠携技以自重，而“绝不思教养华人”，垄断技术，以此来持续获得高额薪酬。张之洞在湖北办枪炮厂，“聘一德人为铸造师，指挥华工约3000名，除德人铸造外，华人无知之者”。这样一来，清政府难以掌握真正的核心技术。</w:t>
      </w:r>
      <w:r>
        <w:rPr>
          <w:rFonts w:hint="eastAsia" w:cs="宋体"/>
          <w:bCs/>
          <w:color w:val="FF0000"/>
          <w:sz w:val="28"/>
          <w:szCs w:val="28"/>
          <w:lang w:eastAsia="zh-CN"/>
        </w:rPr>
        <w:t>（</w:t>
      </w:r>
      <w:r>
        <w:rPr>
          <w:rFonts w:hint="eastAsia" w:cs="宋体"/>
          <w:bCs/>
          <w:color w:val="FF0000"/>
          <w:sz w:val="28"/>
          <w:szCs w:val="28"/>
          <w:lang w:val="en-US" w:eastAsia="zh-CN"/>
        </w:rPr>
        <w:t>第四张PPT</w:t>
      </w:r>
      <w:r>
        <w:rPr>
          <w:rFonts w:hint="eastAsia" w:cs="宋体"/>
          <w:bCs/>
          <w:color w:val="FF0000"/>
          <w:sz w:val="28"/>
          <w:szCs w:val="28"/>
          <w:lang w:eastAsia="zh-CN"/>
        </w:rPr>
        <w:t>）</w:t>
      </w:r>
    </w:p>
    <w:p>
      <w:pPr>
        <w:numPr>
          <w:ilvl w:val="0"/>
          <w:numId w:val="0"/>
        </w:numPr>
        <w:spacing w:line="360" w:lineRule="auto"/>
        <w:rPr>
          <w:rFonts w:hint="eastAsia" w:ascii="宋体" w:hAnsi="宋体" w:eastAsia="宋体" w:cs="宋体"/>
          <w:color w:val="000000" w:themeColor="text1"/>
          <w:sz w:val="28"/>
          <w:szCs w:val="28"/>
          <w:shd w:val="clear" w:color="auto" w:fill="FFFFFF"/>
          <w14:textFill>
            <w14:solidFill>
              <w14:schemeClr w14:val="tx1"/>
            </w14:solidFill>
          </w14:textFill>
        </w:rPr>
      </w:pPr>
      <w:r>
        <w:rPr>
          <w:rFonts w:hint="eastAsia" w:cs="宋体"/>
          <w:color w:val="000000" w:themeColor="text1"/>
          <w:sz w:val="28"/>
          <w:szCs w:val="28"/>
          <w:shd w:val="clear" w:color="auto" w:fill="FFFFFF"/>
          <w:lang w:val="en-US" w:eastAsia="zh-CN"/>
          <w14:textFill>
            <w14:solidFill>
              <w14:schemeClr w14:val="tx1"/>
            </w14:solidFill>
          </w14:textFill>
        </w:rPr>
        <w:t>3</w:t>
      </w:r>
      <w:r>
        <w:rPr>
          <w:rFonts w:hint="eastAsia" w:ascii="宋体" w:hAnsi="宋体" w:eastAsia="宋体" w:cs="宋体"/>
          <w:color w:val="000000" w:themeColor="text1"/>
          <w:sz w:val="28"/>
          <w:szCs w:val="28"/>
          <w:shd w:val="clear" w:color="auto" w:fill="FFFFFF"/>
          <w14:textFill>
            <w14:solidFill>
              <w14:schemeClr w14:val="tx1"/>
            </w14:solidFill>
          </w14:textFill>
        </w:rPr>
        <w:t>洋务派封建的管理方式具有腐朽性。洋务派所创办近代企业主要有官办、官督商办和官商合办三种形式。官办企业以军用为主，完全由官府主导控制，经费全部来自于清政府的财政拨款，产品不进入市场流通，主要供给官府和官僚贵族，具有浓厚的封建性。民用企业大多采取官督商办和官商合办的形式，产品进入市场流通，本质上是属于带有封建色彩的资本主义性质的企业。晚清时期官场早已腐败不堪，洋务派官员也难以独善其身，官场的各种弊病也必然会随着洋务派官员一起进入洋务企业，最后导致不良影响，主要表现在以下几个方面。一是管理层决策失误，异想天开。许多执掌洋务企业大权的官僚对现代企业管理制度一无所知，刚愎自用，作出许多错误决策。比如福建马尾船厂造船就是一个悲剧。马尾船厂监督法国人日意格对如何造船提出建议，如果造军舰，就要朝着狭深而设计面平的方向设计，可以降低中弹的概率。如果造商船，就要朝着宽而楼其上的方向设计，可以多装货物。而沈葆桢则主张取二者之所长，想法非常美妙，但是却不切实际。最后建造的29艘船全部没有战斗力，近一半在1884年马尾海战中被击沉，耗费大量钱财最后却一无是处。</w:t>
      </w:r>
      <w:r>
        <w:rPr>
          <w:rFonts w:hint="eastAsia" w:cs="宋体"/>
          <w:bCs/>
          <w:color w:val="FF0000"/>
          <w:sz w:val="28"/>
          <w:szCs w:val="28"/>
          <w:lang w:eastAsia="zh-CN"/>
        </w:rPr>
        <w:t>（</w:t>
      </w:r>
      <w:r>
        <w:rPr>
          <w:rFonts w:hint="eastAsia" w:cs="宋体"/>
          <w:bCs/>
          <w:color w:val="FF0000"/>
          <w:sz w:val="28"/>
          <w:szCs w:val="28"/>
          <w:lang w:val="en-US" w:eastAsia="zh-CN"/>
        </w:rPr>
        <w:t>第五张PPT</w:t>
      </w:r>
      <w:r>
        <w:rPr>
          <w:rFonts w:hint="eastAsia" w:cs="宋体"/>
          <w:bCs/>
          <w:color w:val="FF0000"/>
          <w:sz w:val="28"/>
          <w:szCs w:val="28"/>
          <w:lang w:eastAsia="zh-CN"/>
        </w:rPr>
        <w:t>）</w:t>
      </w:r>
    </w:p>
    <w:p>
      <w:pPr>
        <w:numPr>
          <w:ilvl w:val="0"/>
          <w:numId w:val="0"/>
        </w:numPr>
        <w:spacing w:line="360" w:lineRule="auto"/>
        <w:rPr>
          <w:rFonts w:hint="eastAsia" w:ascii="宋体" w:hAnsi="宋体" w:eastAsia="宋体" w:cs="宋体"/>
          <w:color w:val="000000" w:themeColor="text1"/>
          <w:sz w:val="28"/>
          <w:szCs w:val="28"/>
          <w:shd w:val="clear" w:color="auto" w:fill="FFFFFF"/>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张之洞创办汉阳铁厂，向英国某公司订购高炉设备。英方提出：“欲办铁厂须先将所有之铁石、炼焦寄厂化验，然后知煤、铁之质地若何，可以炼何种之钢，即可以配何样之炉，差之毫厘，谬以千里，未可冒昧从事。”张之洞回答：“中国之大，何所不有，岂必先觅煤、铁而后购机炉，但作英国所用者，购办一分可耳。”最后的结局是，英国按照张之洞所要求送来的高炉并不符合生产要求，只能返回英国原厂改造，最后再送回中国使用，一波三折，耗费巨大。</w:t>
      </w:r>
    </w:p>
    <w:p>
      <w:pPr>
        <w:numPr>
          <w:ilvl w:val="0"/>
          <w:numId w:val="0"/>
        </w:numPr>
        <w:spacing w:line="360" w:lineRule="auto"/>
        <w:rPr>
          <w:rFonts w:hint="eastAsia" w:ascii="宋体" w:hAnsi="宋体" w:eastAsia="宋体" w:cs="宋体"/>
          <w:color w:val="000000" w:themeColor="text1"/>
          <w:sz w:val="28"/>
          <w:szCs w:val="28"/>
          <w:shd w:val="clear" w:color="auto" w:fill="FFFFFF"/>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腐朽性的第二个表现是机构臃肿，裙带关系导致冗员冗费现象极其严重。轮船招商局“每年运载漕粮之际，各上司暨官亲幕友以及同寅故旧，纷纷荐人，函牍盈尺，平时亦复络绎不绝……甚至官员中亦有挂名应差，身居隔身、每月支领薪水者，各该商总碍于情面，未免意存迁就，所耗之费，几于加倍。”如此一来会产生两个后果，一是冗员冗费现象严重，给企业的发展增加沉重负担，二是难以真正招揽各界英才，企业会逐渐陷入人才困境。</w:t>
      </w:r>
      <w:r>
        <w:rPr>
          <w:rFonts w:hint="eastAsia" w:cs="宋体"/>
          <w:bCs/>
          <w:color w:val="FF0000"/>
          <w:sz w:val="28"/>
          <w:szCs w:val="28"/>
          <w:lang w:eastAsia="zh-CN"/>
        </w:rPr>
        <w:t>（</w:t>
      </w:r>
      <w:r>
        <w:rPr>
          <w:rFonts w:hint="eastAsia" w:cs="宋体"/>
          <w:bCs/>
          <w:color w:val="FF0000"/>
          <w:sz w:val="28"/>
          <w:szCs w:val="28"/>
          <w:lang w:val="en-US" w:eastAsia="zh-CN"/>
        </w:rPr>
        <w:t>第六张PPT</w:t>
      </w:r>
      <w:r>
        <w:rPr>
          <w:rFonts w:hint="eastAsia" w:cs="宋体"/>
          <w:bCs/>
          <w:color w:val="FF0000"/>
          <w:sz w:val="28"/>
          <w:szCs w:val="28"/>
          <w:lang w:eastAsia="zh-CN"/>
        </w:rPr>
        <w:t>）</w:t>
      </w:r>
    </w:p>
    <w:p>
      <w:pPr>
        <w:numPr>
          <w:ilvl w:val="0"/>
          <w:numId w:val="0"/>
        </w:numPr>
        <w:spacing w:line="360" w:lineRule="auto"/>
        <w:rPr>
          <w:rFonts w:hint="eastAsia" w:ascii="宋体" w:hAnsi="宋体" w:eastAsia="宋体" w:cs="宋体"/>
          <w:color w:val="000000" w:themeColor="text1"/>
          <w:sz w:val="28"/>
          <w:szCs w:val="28"/>
          <w:shd w:val="clear" w:color="auto" w:fill="FFFFFF"/>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腐朽性的第</w:t>
      </w:r>
      <w:r>
        <w:rPr>
          <w:rFonts w:hint="eastAsia" w:cs="宋体"/>
          <w:color w:val="000000" w:themeColor="text1"/>
          <w:sz w:val="28"/>
          <w:szCs w:val="28"/>
          <w:shd w:val="clear" w:color="auto" w:fill="FFFFFF"/>
          <w:lang w:val="en-US" w:eastAsia="zh-CN"/>
          <w14:textFill>
            <w14:solidFill>
              <w14:schemeClr w14:val="tx1"/>
            </w14:solidFill>
          </w14:textFill>
        </w:rPr>
        <w:t>三</w:t>
      </w:r>
      <w:r>
        <w:rPr>
          <w:rFonts w:hint="eastAsia" w:ascii="宋体" w:hAnsi="宋体" w:eastAsia="宋体" w:cs="宋体"/>
          <w:color w:val="000000" w:themeColor="text1"/>
          <w:sz w:val="28"/>
          <w:szCs w:val="28"/>
          <w:shd w:val="clear" w:color="auto" w:fill="FFFFFF"/>
          <w14:textFill>
            <w14:solidFill>
              <w14:schemeClr w14:val="tx1"/>
            </w14:solidFill>
          </w14:textFill>
        </w:rPr>
        <w:t>个表现是贪污公帑，营私舞弊。贪污公帑，营私舞弊，许多主管洋务企业的大员不熟悉企业运作，却非常擅长吃拿卡要，贪污情形时有发生，时人曾形容洋务官员视企业“如肥肉自天儿降，虫蚁聚食，不尽不止”。马相伯曾揭露轮船招商局“公司混乱，挪欠自如。唐总办（唐廷枢）欠六七万，徐润欠二万余，各司董所欠不等。”企业高层人员都损公肥私，基层更是糜烂不堪。所以，洋务企业其兴也勃焉，其亡也忽焉，也就不足为奇。</w:t>
      </w:r>
      <w:r>
        <w:rPr>
          <w:rFonts w:hint="eastAsia" w:cs="宋体"/>
          <w:bCs/>
          <w:color w:val="FF0000"/>
          <w:sz w:val="28"/>
          <w:szCs w:val="28"/>
          <w:lang w:eastAsia="zh-CN"/>
        </w:rPr>
        <w:t>（</w:t>
      </w:r>
      <w:r>
        <w:rPr>
          <w:rFonts w:hint="eastAsia" w:cs="宋体"/>
          <w:bCs/>
          <w:color w:val="FF0000"/>
          <w:sz w:val="28"/>
          <w:szCs w:val="28"/>
          <w:lang w:val="en-US" w:eastAsia="zh-CN"/>
        </w:rPr>
        <w:t>第七张PPT</w:t>
      </w:r>
      <w:r>
        <w:rPr>
          <w:rFonts w:hint="eastAsia" w:cs="宋体"/>
          <w:bCs/>
          <w:color w:val="FF0000"/>
          <w:sz w:val="28"/>
          <w:szCs w:val="28"/>
          <w:lang w:eastAsia="zh-CN"/>
        </w:rPr>
        <w:t>）</w:t>
      </w:r>
    </w:p>
    <w:p>
      <w:pPr>
        <w:numPr>
          <w:ilvl w:val="0"/>
          <w:numId w:val="0"/>
        </w:numPr>
        <w:spacing w:line="360" w:lineRule="auto"/>
        <w:rPr>
          <w:rFonts w:hint="eastAsia" w:ascii="宋体" w:hAnsi="宋体" w:eastAsia="宋体" w:cs="宋体"/>
          <w:color w:val="000000" w:themeColor="text1"/>
          <w:sz w:val="28"/>
          <w:szCs w:val="28"/>
          <w:shd w:val="clear" w:color="auto" w:fill="FFFFFF"/>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4.封建顽固派的反对与阻扰。顽固派遍及朝野上下，代表人物有大学士倭仁、协办大学士李鸿藻等，在地方则有大批保守的官绅与儒生。他们视儒家经典为教条，不加批判的敌视西方文化，是洋务运动的拦路虎。1866年底，恭亲王奕䜣建议朝廷在京师同文馆内添设天文馆、算学馆，并建议招收三十岁以下的秀才、举人、进士等科举出身的士大夫入馆学习。然而这个良策却遭到了顽固派猛烈的攻击，有</w:t>
      </w:r>
      <w:r>
        <w:rPr>
          <w:rFonts w:hint="eastAsia" w:ascii="宋体" w:hAnsi="宋体" w:eastAsia="宋体" w:cs="宋体"/>
          <w:color w:val="000000" w:themeColor="text1"/>
          <w:sz w:val="28"/>
          <w:szCs w:val="28"/>
          <w:shd w:val="clear" w:color="auto" w:fill="FFFFFF"/>
          <w:lang w:val="en-US" w:eastAsia="zh-CN"/>
          <w14:textFill>
            <w14:solidFill>
              <w14:schemeClr w14:val="tx1"/>
            </w14:solidFill>
          </w14:textFill>
        </w:rPr>
        <w:t>人</w:t>
      </w:r>
      <w:r>
        <w:rPr>
          <w:rFonts w:hint="eastAsia" w:ascii="宋体" w:hAnsi="宋体" w:eastAsia="宋体" w:cs="宋体"/>
          <w:color w:val="000000" w:themeColor="text1"/>
          <w:sz w:val="28"/>
          <w:szCs w:val="28"/>
          <w:shd w:val="clear" w:color="auto" w:fill="FFFFFF"/>
          <w14:textFill>
            <w14:solidFill>
              <w14:schemeClr w14:val="tx1"/>
            </w14:solidFill>
          </w14:textFill>
        </w:rPr>
        <w:t>甚至创作对联讽刺奕䜣与同文馆：“鬼计本多端，使小朝廷设同文之馆；军机无远略，诱佳弟子拜异类为师。”由此掀起了洋务派与顽固派的第一次争论！1867年3月理学权威、大学士倭仁斥责同文馆与西学：“立国之道，尚礼仪不尚权谋；根本之图，在人心不在技艺。”顽固派的人多势众，占据要津，处处对洋务派形成掣肘之势，成为洋务运动成败的重要原因。</w:t>
      </w:r>
    </w:p>
    <w:p>
      <w:pPr>
        <w:numPr>
          <w:ilvl w:val="0"/>
          <w:numId w:val="0"/>
        </w:numPr>
        <w:spacing w:line="360" w:lineRule="auto"/>
        <w:rPr>
          <w:rFonts w:hint="eastAsia" w:ascii="宋体" w:hAnsi="宋体" w:eastAsia="宋体" w:cs="宋体"/>
          <w:sz w:val="28"/>
          <w:szCs w:val="28"/>
        </w:rPr>
      </w:pPr>
      <w:r>
        <w:rPr>
          <w:rFonts w:hint="eastAsia" w:ascii="宋体" w:hAnsi="宋体" w:eastAsia="宋体" w:cs="宋体"/>
          <w:sz w:val="28"/>
          <w:szCs w:val="28"/>
        </w:rPr>
        <w:t>地主阶级企图在维持封建制度的前提下，学习西方技术求强求富，是一条走不通的路。洋务运动不仅没有使中国“强”和“富”，甚至也没能使清王朝免于衰落、灭亡的命运。</w:t>
      </w:r>
      <w:r>
        <w:rPr>
          <w:rFonts w:hint="eastAsia" w:cs="宋体"/>
          <w:bCs/>
          <w:color w:val="FF0000"/>
          <w:sz w:val="28"/>
          <w:szCs w:val="28"/>
          <w:lang w:eastAsia="zh-CN"/>
        </w:rPr>
        <w:t>（</w:t>
      </w:r>
      <w:r>
        <w:rPr>
          <w:rFonts w:hint="eastAsia" w:cs="宋体"/>
          <w:bCs/>
          <w:color w:val="FF0000"/>
          <w:sz w:val="28"/>
          <w:szCs w:val="28"/>
          <w:lang w:val="en-US" w:eastAsia="zh-CN"/>
        </w:rPr>
        <w:t>第八张PPT</w:t>
      </w:r>
      <w:r>
        <w:rPr>
          <w:rFonts w:hint="eastAsia" w:cs="宋体"/>
          <w:bCs/>
          <w:color w:val="FF0000"/>
          <w:sz w:val="28"/>
          <w:szCs w:val="28"/>
          <w:lang w:eastAsia="zh-CN"/>
        </w:rPr>
        <w:t>）</w:t>
      </w:r>
      <w:bookmarkStart w:id="0" w:name="_GoBack"/>
      <w:bookmarkEnd w:id="0"/>
    </w:p>
    <w:p>
      <w:pPr>
        <w:ind w:firstLine="280" w:firstLineChars="100"/>
        <w:rPr>
          <w:rFonts w:hint="eastAsia" w:cs="宋体"/>
          <w:sz w:val="28"/>
          <w:szCs w:val="28"/>
          <w:lang w:eastAsia="zh-CN"/>
        </w:rPr>
      </w:pPr>
      <w:r>
        <w:rPr>
          <w:rFonts w:hint="eastAsia" w:ascii="宋体" w:hAnsi="宋体" w:eastAsia="宋体" w:cs="宋体"/>
          <w:sz w:val="28"/>
          <w:szCs w:val="28"/>
        </w:rPr>
        <w:t xml:space="preserve"> 课后，请同学们预习并思考这样一个问题：洋务运动带给我们什么样的启示？你对这个问题有什么看法？请你们在学习通主题讨论题中作答，我们下节课一起讨论。 也推荐大家阅读:费正清、刘广京等:剑桥中国晚清史，张国辉《洋务运动与中国近代企业，夏东元洋务运动史，樊百川清季的洋务新政这几本书</w:t>
      </w:r>
      <w:r>
        <w:rPr>
          <w:rFonts w:hint="eastAsia" w:cs="宋体"/>
          <w:sz w:val="28"/>
          <w:szCs w:val="28"/>
          <w:lang w:eastAsia="zh-CN"/>
        </w:rPr>
        <w:t>。</w:t>
      </w:r>
      <w:r>
        <w:rPr>
          <w:rFonts w:hint="eastAsia" w:cs="宋体"/>
          <w:bCs/>
          <w:color w:val="FF0000"/>
          <w:sz w:val="28"/>
          <w:szCs w:val="28"/>
          <w:lang w:eastAsia="zh-CN"/>
        </w:rPr>
        <w:t>（</w:t>
      </w:r>
      <w:r>
        <w:rPr>
          <w:rFonts w:hint="eastAsia" w:cs="宋体"/>
          <w:bCs/>
          <w:color w:val="FF0000"/>
          <w:sz w:val="28"/>
          <w:szCs w:val="28"/>
          <w:lang w:val="en-US" w:eastAsia="zh-CN"/>
        </w:rPr>
        <w:t>第九张PPT</w:t>
      </w:r>
      <w:r>
        <w:rPr>
          <w:rFonts w:hint="eastAsia" w:cs="宋体"/>
          <w:bCs/>
          <w:color w:val="FF0000"/>
          <w:sz w:val="28"/>
          <w:szCs w:val="28"/>
          <w:lang w:eastAsia="zh-CN"/>
        </w:rPr>
        <w:t>）</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今天的课程就到这里，谢谢聆听。</w:t>
      </w:r>
      <w:r>
        <w:rPr>
          <w:rFonts w:hint="eastAsia" w:cs="宋体"/>
          <w:bCs/>
          <w:color w:val="FF0000"/>
          <w:sz w:val="28"/>
          <w:szCs w:val="28"/>
          <w:lang w:eastAsia="zh-CN"/>
        </w:rPr>
        <w:t>（</w:t>
      </w:r>
      <w:r>
        <w:rPr>
          <w:rFonts w:hint="eastAsia" w:cs="宋体"/>
          <w:bCs/>
          <w:color w:val="FF0000"/>
          <w:sz w:val="28"/>
          <w:szCs w:val="28"/>
          <w:lang w:val="en-US" w:eastAsia="zh-CN"/>
        </w:rPr>
        <w:t>第十张PPT</w:t>
      </w:r>
      <w:r>
        <w:rPr>
          <w:rFonts w:hint="eastAsia" w:cs="宋体"/>
          <w:bCs/>
          <w:color w:val="FF0000"/>
          <w:sz w:val="28"/>
          <w:szCs w:val="28"/>
          <w:lang w:eastAsia="zh-CN"/>
        </w:rPr>
        <w:t>）</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0ZTdjMDE1NTZkMTI5ZDM1Yjk3NjJhMGJlNTNhYWMifQ=="/>
  </w:docVars>
  <w:rsids>
    <w:rsidRoot w:val="699969F5"/>
    <w:rsid w:val="179C7237"/>
    <w:rsid w:val="3853157C"/>
    <w:rsid w:val="69996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3997</Words>
  <Characters>4044</Characters>
  <Lines>0</Lines>
  <Paragraphs>0</Paragraphs>
  <TotalTime>4</TotalTime>
  <ScaleCrop>false</ScaleCrop>
  <LinksUpToDate>false</LinksUpToDate>
  <CharactersWithSpaces>4048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2022-10-22T16:13:00Z</dcterms:created>
  <dc:creator>起风了</dc:creator>
  <cp:lastModifiedBy>起风了</cp:lastModifiedBy>
  <dcterms:modified xsi:type="dcterms:W3CDTF">2022-11-13T02:22:48Z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21EF0205E4504947A21E39BFB623B229</vt:lpwstr>
  </property>
</Properties>
</file>